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276"/>
      </w:tblGrid>
      <w:tr w:rsidR="003B6D86" w:rsidTr="00E53B0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53B02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53B02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53B02" w:rsidRDefault="00115B60" w:rsidP="0058177F">
            <w:pPr>
              <w:ind w:firstLine="0"/>
              <w:jc w:val="left"/>
              <w:rPr>
                <w:rFonts w:eastAsiaTheme="minorEastAsia"/>
                <w:sz w:val="24"/>
                <w:szCs w:val="24"/>
              </w:rPr>
            </w:pPr>
            <w:r w:rsidRPr="00E53B02">
              <w:rPr>
                <w:b/>
                <w:color w:val="000000"/>
                <w:sz w:val="24"/>
                <w:szCs w:val="24"/>
              </w:rPr>
              <w:t>204Е142</w:t>
            </w:r>
          </w:p>
        </w:tc>
      </w:tr>
      <w:tr w:rsidR="003B6D86" w:rsidTr="00E53B0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53B02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E53B02">
              <w:rPr>
                <w:b/>
                <w:sz w:val="24"/>
                <w:szCs w:val="24"/>
              </w:rPr>
              <w:t xml:space="preserve">Номер материала </w:t>
            </w:r>
            <w:r w:rsidRPr="00E53B02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53B02" w:rsidRDefault="00D97DDB" w:rsidP="0058177F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E53B02">
              <w:rPr>
                <w:b/>
                <w:color w:val="000000"/>
                <w:sz w:val="24"/>
                <w:szCs w:val="24"/>
              </w:rPr>
              <w:t>2275841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E53B02" w:rsidRDefault="00E53B02" w:rsidP="00E53B02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Первый заместитель директора - главный инженер</w:t>
      </w:r>
    </w:p>
    <w:p w:rsidR="00E53B02" w:rsidRDefault="00E53B02" w:rsidP="00E53B02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E53B02" w:rsidRPr="00205DDF" w:rsidRDefault="00E53B02" w:rsidP="00E53B0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E53B02" w:rsidRPr="00205DDF" w:rsidRDefault="00E53B02" w:rsidP="00E53B0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D97DDB">
        <w:rPr>
          <w:b/>
          <w:sz w:val="24"/>
          <w:szCs w:val="24"/>
        </w:rPr>
        <w:t>В</w:t>
      </w:r>
      <w:r w:rsidR="00F07DDE">
        <w:rPr>
          <w:b/>
          <w:sz w:val="24"/>
          <w:szCs w:val="24"/>
        </w:rPr>
        <w:t>т</w:t>
      </w:r>
      <w:r w:rsidR="00B276D1">
        <w:rPr>
          <w:b/>
          <w:sz w:val="24"/>
          <w:szCs w:val="24"/>
        </w:rPr>
        <w:t>О</w:t>
      </w:r>
      <w:r w:rsidR="00F8556E">
        <w:rPr>
          <w:b/>
          <w:sz w:val="24"/>
          <w:szCs w:val="24"/>
        </w:rPr>
        <w:t>-10</w:t>
      </w:r>
      <w:r w:rsidR="00A225E8">
        <w:rPr>
          <w:b/>
          <w:sz w:val="24"/>
          <w:szCs w:val="24"/>
        </w:rPr>
        <w:t> </w:t>
      </w:r>
      <w:r w:rsidR="00BD46B1">
        <w:rPr>
          <w:b/>
          <w:sz w:val="24"/>
          <w:szCs w:val="24"/>
        </w:rPr>
        <w:t>70/120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8"/>
        <w:gridCol w:w="1559"/>
      </w:tblGrid>
      <w:tr w:rsidR="006A6C9D" w:rsidRPr="00205DDF" w:rsidTr="00E53B02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E53B02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F07DDE" w:rsidP="00D97DD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ПК</w:t>
            </w:r>
            <w:r w:rsidR="00D97DD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</w:t>
            </w:r>
            <w:r w:rsidR="00B276D1">
              <w:rPr>
                <w:sz w:val="24"/>
                <w:szCs w:val="24"/>
              </w:rPr>
              <w:t>О</w:t>
            </w:r>
            <w:r w:rsidR="00BD46B1" w:rsidRPr="00205DDF">
              <w:rPr>
                <w:sz w:val="24"/>
                <w:szCs w:val="24"/>
              </w:rPr>
              <w:t>-10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C354F" w:rsidP="00D97DD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</w:t>
            </w:r>
            <w:r w:rsidR="007254AD">
              <w:rPr>
                <w:color w:val="000000"/>
                <w:sz w:val="24"/>
                <w:szCs w:val="24"/>
              </w:rPr>
              <w:t>нальное напряжение, кВ –</w:t>
            </w:r>
            <w:r w:rsidR="00D97DDB">
              <w:rPr>
                <w:color w:val="000000"/>
                <w:sz w:val="24"/>
                <w:szCs w:val="24"/>
              </w:rPr>
              <w:t xml:space="preserve"> </w:t>
            </w:r>
            <w:r w:rsidR="007254AD">
              <w:rPr>
                <w:color w:val="000000"/>
                <w:sz w:val="24"/>
                <w:szCs w:val="24"/>
              </w:rPr>
              <w:t>10.</w:t>
            </w:r>
          </w:p>
        </w:tc>
      </w:tr>
      <w:tr w:rsidR="00E34850" w:rsidRPr="00205DDF" w:rsidTr="00E53B0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9F1E1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F8556E">
              <w:rPr>
                <w:color w:val="000000"/>
                <w:sz w:val="24"/>
                <w:szCs w:val="24"/>
              </w:rPr>
              <w:t>1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E53B0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D46B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D46B1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E53B0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D97DDB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D97DDB">
              <w:rPr>
                <w:color w:val="000000"/>
                <w:sz w:val="24"/>
                <w:szCs w:val="24"/>
              </w:rPr>
              <w:t>внутренней</w:t>
            </w:r>
            <w:r w:rsidRPr="00205DDF">
              <w:rPr>
                <w:color w:val="000000"/>
                <w:sz w:val="24"/>
                <w:szCs w:val="24"/>
              </w:rPr>
              <w:t xml:space="preserve"> установки на основе термоусаживаемых и</w:t>
            </w:r>
            <w:r w:rsidRPr="00205DDF">
              <w:rPr>
                <w:color w:val="000000"/>
                <w:sz w:val="24"/>
                <w:szCs w:val="24"/>
              </w:rPr>
              <w:t>з</w:t>
            </w:r>
            <w:r w:rsidRPr="00205DDF">
              <w:rPr>
                <w:color w:val="000000"/>
                <w:sz w:val="24"/>
                <w:szCs w:val="24"/>
              </w:rPr>
              <w:t>делий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E53B02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одножильных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</w:t>
            </w:r>
          </w:p>
        </w:tc>
      </w:tr>
      <w:tr w:rsidR="00BD46B1" w:rsidRPr="00205DDF" w:rsidTr="00E53B02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D97DD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</w:t>
            </w:r>
            <w:r w:rsidR="00D97DDB">
              <w:rPr>
                <w:sz w:val="24"/>
                <w:szCs w:val="24"/>
              </w:rPr>
              <w:t>.</w:t>
            </w:r>
          </w:p>
        </w:tc>
      </w:tr>
      <w:tr w:rsidR="00BD46B1" w:rsidRPr="00205DDF" w:rsidTr="00E53B02">
        <w:trPr>
          <w:trHeight w:val="6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324E6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lastRenderedPageBreak/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E53B0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E53B0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F8556E" w:rsidRPr="00205DDF" w:rsidRDefault="00F8556E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lastRenderedPageBreak/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E53B02" w:rsidRPr="00837495">
        <w:rPr>
          <w:sz w:val="24"/>
          <w:szCs w:val="24"/>
        </w:rPr>
        <w:t>- «Смоленскэнерго»</w:t>
      </w:r>
      <w:r w:rsidR="00E53B02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A07EA9" w:rsidRPr="00A07EA9" w:rsidRDefault="00A07EA9" w:rsidP="00A07EA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A07EA9">
        <w:rPr>
          <w:b/>
          <w:bCs/>
          <w:sz w:val="26"/>
          <w:szCs w:val="26"/>
        </w:rPr>
        <w:t>Предмет закупки</w:t>
      </w:r>
    </w:p>
    <w:p w:rsidR="00A07EA9" w:rsidRDefault="00A07EA9" w:rsidP="00A07E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A07EA9" w:rsidRDefault="00A07EA9" w:rsidP="00A07EA9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A07EA9" w:rsidTr="00CA5A60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A07EA9" w:rsidTr="00CA5A60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023A4C" w:rsidP="00CA5A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23A4C">
              <w:rPr>
                <w:color w:val="000000"/>
                <w:sz w:val="22"/>
                <w:szCs w:val="22"/>
              </w:rPr>
              <w:t>Муфта кабельная ПКВтО-10 1х70/120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EA9" w:rsidRDefault="00A07EA9" w:rsidP="00CA5A6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A07EA9" w:rsidRDefault="00A07EA9" w:rsidP="00A07EA9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bookmarkEnd w:id="1"/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E53B02" w:rsidP="00E53B02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00D" w:rsidRDefault="00E0200D">
      <w:r>
        <w:separator/>
      </w:r>
    </w:p>
  </w:endnote>
  <w:endnote w:type="continuationSeparator" w:id="0">
    <w:p w:rsidR="00E0200D" w:rsidRDefault="00E0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4E7709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023A4C">
      <w:rPr>
        <w:noProof/>
        <w:sz w:val="18"/>
        <w:szCs w:val="18"/>
      </w:rPr>
      <w:t>4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00D" w:rsidRDefault="00E0200D">
      <w:r>
        <w:separator/>
      </w:r>
    </w:p>
  </w:footnote>
  <w:footnote w:type="continuationSeparator" w:id="0">
    <w:p w:rsidR="00E0200D" w:rsidRDefault="00E02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E77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13CC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7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0"/>
  </w:num>
  <w:num w:numId="4">
    <w:abstractNumId w:val="6"/>
  </w:num>
  <w:num w:numId="5">
    <w:abstractNumId w:val="23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25"/>
  </w:num>
  <w:num w:numId="13">
    <w:abstractNumId w:val="16"/>
  </w:num>
  <w:num w:numId="14">
    <w:abstractNumId w:val="26"/>
  </w:num>
  <w:num w:numId="15">
    <w:abstractNumId w:val="18"/>
  </w:num>
  <w:num w:numId="16">
    <w:abstractNumId w:val="5"/>
  </w:num>
  <w:num w:numId="17">
    <w:abstractNumId w:val="4"/>
  </w:num>
  <w:num w:numId="18">
    <w:abstractNumId w:val="29"/>
  </w:num>
  <w:num w:numId="19">
    <w:abstractNumId w:val="15"/>
  </w:num>
  <w:num w:numId="20">
    <w:abstractNumId w:val="28"/>
  </w:num>
  <w:num w:numId="21">
    <w:abstractNumId w:val="17"/>
  </w:num>
  <w:num w:numId="22">
    <w:abstractNumId w:val="13"/>
  </w:num>
  <w:num w:numId="23">
    <w:abstractNumId w:val="21"/>
  </w:num>
  <w:num w:numId="24">
    <w:abstractNumId w:val="8"/>
  </w:num>
  <w:num w:numId="25">
    <w:abstractNumId w:val="27"/>
  </w:num>
  <w:num w:numId="26">
    <w:abstractNumId w:val="19"/>
  </w:num>
  <w:num w:numId="27">
    <w:abstractNumId w:val="22"/>
  </w:num>
  <w:num w:numId="28">
    <w:abstractNumId w:val="9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A4C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4B24"/>
    <w:rsid w:val="00057FBD"/>
    <w:rsid w:val="00062FD5"/>
    <w:rsid w:val="000630F6"/>
    <w:rsid w:val="0006474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B6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B26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1FEC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E60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D86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2A05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4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CD0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B21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09"/>
    <w:rsid w:val="004E7714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90E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7D4"/>
    <w:rsid w:val="00551A69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36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254A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66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B08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2441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61A2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07EA9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36E3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6D1"/>
    <w:rsid w:val="00B31336"/>
    <w:rsid w:val="00B3141F"/>
    <w:rsid w:val="00B322C8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66A60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354F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546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97DDB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16D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BC5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00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2AF7"/>
    <w:rsid w:val="00E52C11"/>
    <w:rsid w:val="00E52EF1"/>
    <w:rsid w:val="00E53B02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07DDE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2F88"/>
    <w:rsid w:val="00F4441B"/>
    <w:rsid w:val="00F46DCA"/>
    <w:rsid w:val="00F46FBB"/>
    <w:rsid w:val="00F525F8"/>
    <w:rsid w:val="00F600EB"/>
    <w:rsid w:val="00F61462"/>
    <w:rsid w:val="00F61D59"/>
    <w:rsid w:val="00F626C2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942E-30A4-4B80-BA81-8D143AD16A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5DE7F8D-9EBF-427C-B0E0-B5CEA9C36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95C089-7DC4-4477-B08D-DF581F841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D2E93B-27B1-41D9-AB57-3BF4100E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7</cp:revision>
  <cp:lastPrinted>2015-03-26T11:12:00Z</cp:lastPrinted>
  <dcterms:created xsi:type="dcterms:W3CDTF">2015-02-20T07:16:00Z</dcterms:created>
  <dcterms:modified xsi:type="dcterms:W3CDTF">2015-03-26T11:13:00Z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